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B0" w:rsidRPr="00B97542" w:rsidRDefault="00B41193" w:rsidP="00466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54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41193" w:rsidRDefault="00B41193" w:rsidP="00466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42">
        <w:rPr>
          <w:rFonts w:ascii="Times New Roman" w:hAnsi="Times New Roman" w:cs="Times New Roman"/>
          <w:b/>
          <w:sz w:val="28"/>
          <w:szCs w:val="28"/>
        </w:rPr>
        <w:t>об официальном оппоненте</w:t>
      </w:r>
    </w:p>
    <w:p w:rsidR="00C131A2" w:rsidRDefault="00C131A2" w:rsidP="00466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A2" w:rsidRDefault="00C131A2" w:rsidP="00C13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9D2">
        <w:rPr>
          <w:rFonts w:ascii="Times New Roman" w:hAnsi="Times New Roman" w:cs="Times New Roman"/>
          <w:b/>
          <w:sz w:val="28"/>
          <w:szCs w:val="28"/>
        </w:rPr>
        <w:t>Горев Вячеслав Александрович</w:t>
      </w:r>
    </w:p>
    <w:p w:rsidR="00C131A2" w:rsidRDefault="00C131A2" w:rsidP="000D4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физико – математических наук, техническая </w:t>
      </w:r>
      <w:r w:rsidRPr="00021D24">
        <w:rPr>
          <w:rFonts w:ascii="Times New Roman" w:hAnsi="Times New Roman" w:cs="Times New Roman"/>
          <w:sz w:val="28"/>
          <w:szCs w:val="28"/>
        </w:rPr>
        <w:t>отрасль,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 01.04.17 – «Химическая физика, в том</w:t>
      </w:r>
      <w:r w:rsidR="00140541">
        <w:rPr>
          <w:rFonts w:ascii="Times New Roman" w:hAnsi="Times New Roman" w:cs="Times New Roman"/>
          <w:sz w:val="28"/>
          <w:szCs w:val="28"/>
        </w:rPr>
        <w:t xml:space="preserve"> числе физика горения и взрыва».</w:t>
      </w:r>
    </w:p>
    <w:p w:rsidR="00140541" w:rsidRDefault="0083219D" w:rsidP="000D4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9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83219D"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</w:t>
      </w:r>
      <w:r>
        <w:rPr>
          <w:rFonts w:ascii="Times New Roman" w:hAnsi="Times New Roman" w:cs="Times New Roman"/>
          <w:sz w:val="28"/>
          <w:szCs w:val="28"/>
        </w:rPr>
        <w:t>венный строительный университет»</w:t>
      </w:r>
      <w:r w:rsidRPr="0083219D">
        <w:rPr>
          <w:rFonts w:ascii="Times New Roman" w:hAnsi="Times New Roman" w:cs="Times New Roman"/>
          <w:sz w:val="28"/>
          <w:szCs w:val="28"/>
        </w:rPr>
        <w:t xml:space="preserve"> (НИУ МГСУ)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541">
        <w:rPr>
          <w:rFonts w:ascii="Times New Roman" w:hAnsi="Times New Roman" w:cs="Times New Roman"/>
          <w:sz w:val="28"/>
          <w:szCs w:val="28"/>
        </w:rPr>
        <w:t>профессор кафедры «Комплексная безопасность в строительстве».</w:t>
      </w:r>
    </w:p>
    <w:p w:rsidR="000D4B62" w:rsidRPr="0078709C" w:rsidRDefault="000D4B62" w:rsidP="000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8709C">
        <w:rPr>
          <w:rFonts w:ascii="Times New Roman" w:hAnsi="Times New Roman" w:cs="Times New Roman"/>
          <w:sz w:val="28"/>
          <w:szCs w:val="28"/>
        </w:rPr>
        <w:t>129337, Москва, Ярославское шоссе, д.26</w:t>
      </w:r>
      <w:r>
        <w:rPr>
          <w:rFonts w:ascii="Times New Roman" w:hAnsi="Times New Roman" w:cs="Times New Roman"/>
          <w:sz w:val="28"/>
          <w:szCs w:val="28"/>
        </w:rPr>
        <w:t>, УЛК, ауд.207.</w:t>
      </w:r>
    </w:p>
    <w:p w:rsidR="000D4B62" w:rsidRPr="00840EED" w:rsidRDefault="000D4B62" w:rsidP="000D4B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709C">
        <w:rPr>
          <w:rFonts w:ascii="Times New Roman" w:hAnsi="Times New Roman" w:cs="Times New Roman"/>
          <w:sz w:val="28"/>
          <w:szCs w:val="28"/>
        </w:rPr>
        <w:t>Тел</w:t>
      </w:r>
      <w:r w:rsidRPr="00840EED">
        <w:rPr>
          <w:rFonts w:ascii="Times New Roman" w:hAnsi="Times New Roman" w:cs="Times New Roman"/>
          <w:sz w:val="28"/>
          <w:szCs w:val="28"/>
          <w:lang w:val="en-US"/>
        </w:rPr>
        <w:t>.: 8 (495) 287-49-19, 8-916-605-15-67</w:t>
      </w:r>
    </w:p>
    <w:p w:rsidR="000D4B62" w:rsidRPr="002766D5" w:rsidRDefault="000D4B62" w:rsidP="002766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B52D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3A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ICA_kbs@mgsu.ru</w:t>
        </w:r>
      </w:hyperlink>
    </w:p>
    <w:p w:rsidR="00450C7A" w:rsidRDefault="002766D5" w:rsidP="00277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3E4">
        <w:rPr>
          <w:rFonts w:ascii="Times New Roman" w:hAnsi="Times New Roman" w:cs="Times New Roman"/>
          <w:sz w:val="28"/>
          <w:szCs w:val="28"/>
        </w:rPr>
        <w:t>Список основных публикаций официального оппонента по теме диссертации в рецензируемых научных изданиях за последние 5 лет:</w:t>
      </w:r>
    </w:p>
    <w:p w:rsidR="00277326" w:rsidRPr="00541DDF" w:rsidRDefault="00F0094F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</w:rPr>
        <w:t>Го</w:t>
      </w:r>
      <w:r w:rsidR="000F6012">
        <w:rPr>
          <w:rFonts w:ascii="Times New Roman" w:hAnsi="Times New Roman" w:cs="Times New Roman"/>
          <w:sz w:val="28"/>
          <w:szCs w:val="28"/>
        </w:rPr>
        <w:t>рев В.А., Медведев Г.М. Влияние</w:t>
      </w:r>
      <w:r w:rsidRPr="00541DDF">
        <w:rPr>
          <w:rFonts w:ascii="Times New Roman" w:hAnsi="Times New Roman" w:cs="Times New Roman"/>
          <w:sz w:val="28"/>
          <w:szCs w:val="28"/>
        </w:rPr>
        <w:t xml:space="preserve"> формы облака и места его инициирования на характер взрывной волны. Издательство "Пожнаука", ж-л "Пожаровзрывобезопасность"№6, 2012г.</w:t>
      </w:r>
    </w:p>
    <w:p w:rsidR="00F0094F" w:rsidRPr="00541DDF" w:rsidRDefault="00F0094F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</w:rPr>
        <w:t>Горев В.А., Салымова Е.Ю.</w:t>
      </w:r>
      <w:r w:rsidR="00184B7C" w:rsidRPr="00541DDF">
        <w:rPr>
          <w:rFonts w:ascii="Times New Roman" w:hAnsi="Times New Roman" w:cs="Times New Roman"/>
          <w:sz w:val="28"/>
          <w:szCs w:val="28"/>
        </w:rPr>
        <w:t xml:space="preserve"> Влияние условий газообмена и начальной температуры на формирование опасных факторов пожара на начальной стадии его развития. Издательство "Пожнау</w:t>
      </w:r>
      <w:r w:rsidR="00153E55" w:rsidRPr="00541DDF">
        <w:rPr>
          <w:rFonts w:ascii="Times New Roman" w:hAnsi="Times New Roman" w:cs="Times New Roman"/>
          <w:sz w:val="28"/>
          <w:szCs w:val="28"/>
        </w:rPr>
        <w:t>ка", ж-л "Пожаровзрывобезопасно</w:t>
      </w:r>
      <w:r w:rsidR="00184B7C" w:rsidRPr="00541DDF">
        <w:rPr>
          <w:rFonts w:ascii="Times New Roman" w:hAnsi="Times New Roman" w:cs="Times New Roman"/>
          <w:sz w:val="28"/>
          <w:szCs w:val="28"/>
        </w:rPr>
        <w:t>сть"№1, 2013г.</w:t>
      </w:r>
    </w:p>
    <w:p w:rsidR="00184B7C" w:rsidRPr="00541DDF" w:rsidRDefault="0096618F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</w:rPr>
        <w:t>Орлов Г. Г., Горев В.А., Салымова Е.Ю. Ляпин А.</w:t>
      </w:r>
      <w:r w:rsidR="00E02A97" w:rsidRPr="00541DDF">
        <w:rPr>
          <w:rFonts w:ascii="Times New Roman" w:hAnsi="Times New Roman" w:cs="Times New Roman"/>
          <w:sz w:val="28"/>
          <w:szCs w:val="28"/>
        </w:rPr>
        <w:t xml:space="preserve">В. </w:t>
      </w:r>
      <w:r w:rsidRPr="00541DDF">
        <w:rPr>
          <w:rFonts w:ascii="Times New Roman" w:hAnsi="Times New Roman" w:cs="Times New Roman"/>
          <w:sz w:val="28"/>
          <w:szCs w:val="28"/>
        </w:rPr>
        <w:t>Оценка влияния глухого остекления на величину давления, возникающего при взрыве газовоздушной смеси.</w:t>
      </w:r>
      <w:r w:rsidR="00E02A97" w:rsidRPr="00541D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02A97" w:rsidRPr="00541DDF">
          <w:rPr>
            <w:rFonts w:ascii="Times New Roman" w:hAnsi="Times New Roman" w:cs="Times New Roman"/>
            <w:sz w:val="28"/>
            <w:szCs w:val="28"/>
          </w:rPr>
          <w:t>Издательский дом Наука образования</w:t>
        </w:r>
      </w:hyperlink>
      <w:r w:rsidR="00E02A97" w:rsidRPr="00541DDF">
        <w:rPr>
          <w:rFonts w:ascii="Times New Roman" w:hAnsi="Times New Roman" w:cs="Times New Roman"/>
          <w:sz w:val="28"/>
          <w:szCs w:val="28"/>
        </w:rPr>
        <w:t>, ж-л «Научное обозрение». 21/2015.</w:t>
      </w:r>
    </w:p>
    <w:p w:rsidR="00E02A97" w:rsidRPr="00541DDF" w:rsidRDefault="00E02A97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</w:rPr>
        <w:lastRenderedPageBreak/>
        <w:t xml:space="preserve">Горев В.А., Салымова Е.Ю. Особенности поведения трехслойных сэндвич-панелей при пожаре. </w:t>
      </w:r>
      <w:hyperlink r:id="rId8" w:history="1">
        <w:r w:rsidRPr="00541DDF">
          <w:rPr>
            <w:rFonts w:ascii="Times New Roman" w:hAnsi="Times New Roman" w:cs="Times New Roman"/>
            <w:sz w:val="28"/>
            <w:szCs w:val="28"/>
          </w:rPr>
          <w:t>Издательский дом Наука образования</w:t>
        </w:r>
      </w:hyperlink>
      <w:r w:rsidRPr="00541DDF">
        <w:rPr>
          <w:rFonts w:ascii="Times New Roman" w:hAnsi="Times New Roman" w:cs="Times New Roman"/>
          <w:sz w:val="28"/>
          <w:szCs w:val="28"/>
        </w:rPr>
        <w:t>, ж-л «Научное обозрение». 21/2016.</w:t>
      </w:r>
    </w:p>
    <w:p w:rsidR="00E02A97" w:rsidRPr="00541DDF" w:rsidRDefault="00E02A97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DDF">
        <w:rPr>
          <w:rFonts w:ascii="Times New Roman" w:hAnsi="Times New Roman" w:cs="Times New Roman"/>
          <w:sz w:val="28"/>
          <w:szCs w:val="28"/>
        </w:rPr>
        <w:t>Горев В.А., Фомина М.В. Упрощенный расчет теплообмена на плоских поверхностях. Издательство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541DDF">
        <w:rPr>
          <w:rFonts w:ascii="Times New Roman" w:hAnsi="Times New Roman" w:cs="Times New Roman"/>
          <w:sz w:val="28"/>
          <w:szCs w:val="28"/>
        </w:rPr>
        <w:t>Пожнау</w:t>
      </w:r>
      <w:r w:rsidR="00153E55" w:rsidRPr="00541DDF">
        <w:rPr>
          <w:rFonts w:ascii="Times New Roman" w:hAnsi="Times New Roman" w:cs="Times New Roman"/>
          <w:sz w:val="28"/>
          <w:szCs w:val="28"/>
        </w:rPr>
        <w:t>ка</w:t>
      </w:r>
      <w:r w:rsidR="00153E55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 w:rsidR="00153E55" w:rsidRPr="00541DDF">
        <w:rPr>
          <w:rFonts w:ascii="Times New Roman" w:hAnsi="Times New Roman" w:cs="Times New Roman"/>
          <w:sz w:val="28"/>
          <w:szCs w:val="28"/>
        </w:rPr>
        <w:t>ж</w:t>
      </w:r>
      <w:r w:rsidR="00153E55" w:rsidRPr="00541DD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53E55" w:rsidRPr="00541DDF">
        <w:rPr>
          <w:rFonts w:ascii="Times New Roman" w:hAnsi="Times New Roman" w:cs="Times New Roman"/>
          <w:sz w:val="28"/>
          <w:szCs w:val="28"/>
        </w:rPr>
        <w:t>л</w:t>
      </w:r>
      <w:r w:rsidR="00153E55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153E55" w:rsidRPr="00541DDF">
        <w:rPr>
          <w:rFonts w:ascii="Times New Roman" w:hAnsi="Times New Roman" w:cs="Times New Roman"/>
          <w:sz w:val="28"/>
          <w:szCs w:val="28"/>
        </w:rPr>
        <w:t>Пожаровзрывобезопасно</w:t>
      </w:r>
      <w:r w:rsidRPr="00541DDF">
        <w:rPr>
          <w:rFonts w:ascii="Times New Roman" w:hAnsi="Times New Roman" w:cs="Times New Roman"/>
          <w:sz w:val="28"/>
          <w:szCs w:val="28"/>
        </w:rPr>
        <w:t>сть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541DDF">
        <w:rPr>
          <w:rFonts w:ascii="Times New Roman" w:hAnsi="Times New Roman" w:cs="Times New Roman"/>
          <w:sz w:val="28"/>
          <w:szCs w:val="28"/>
        </w:rPr>
        <w:t>Т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>.25, №3, 2016</w:t>
      </w:r>
      <w:r w:rsidRPr="00541DDF">
        <w:rPr>
          <w:rFonts w:ascii="Times New Roman" w:hAnsi="Times New Roman" w:cs="Times New Roman"/>
          <w:sz w:val="28"/>
          <w:szCs w:val="28"/>
        </w:rPr>
        <w:t>г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2A97" w:rsidRPr="00541DDF" w:rsidRDefault="00E02A97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Gorev V.A., </w:t>
      </w:r>
      <w:hyperlink r:id="rId9" w:tooltip="Click to restrict search on articles by Evgeniya Salymova" w:history="1">
        <w:r w:rsidR="00325AEC" w:rsidRPr="00541DDF">
          <w:rPr>
            <w:rFonts w:ascii="Times New Roman" w:hAnsi="Times New Roman" w:cs="Times New Roman"/>
            <w:sz w:val="28"/>
            <w:szCs w:val="28"/>
            <w:lang w:val="en-US"/>
          </w:rPr>
          <w:t xml:space="preserve"> Salymova</w:t>
        </w:r>
      </w:hyperlink>
      <w:r w:rsidR="00325AEC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 E.U. 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>The use of sandwich-panels as a safety and easily thrown off designs for internal explosions.</w:t>
      </w:r>
      <w:r w:rsidR="00325AEC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 5th International Scientific Conference “Integration, Partnership and Innovation in Construction Science and Education”. </w:t>
      </w:r>
      <w:r w:rsidR="00325AEC" w:rsidRPr="00541DDF">
        <w:rPr>
          <w:rFonts w:ascii="Times New Roman" w:hAnsi="Times New Roman" w:cs="Times New Roman"/>
          <w:sz w:val="28"/>
          <w:szCs w:val="28"/>
        </w:rPr>
        <w:t>2016. Vol. 86.  № 04025.  5 p.</w:t>
      </w:r>
    </w:p>
    <w:p w:rsidR="00325AEC" w:rsidRPr="00541DDF" w:rsidRDefault="00325AEC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Roytman </w:t>
      </w:r>
      <w:r w:rsidR="004C4084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V.M., 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>Gorev V.A.</w:t>
      </w:r>
      <w:r w:rsidR="004C4084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DF">
        <w:rPr>
          <w:rFonts w:ascii="Times New Roman" w:hAnsi="Times New Roman" w:cs="Times New Roman"/>
          <w:sz w:val="28"/>
          <w:szCs w:val="28"/>
          <w:lang w:val="en-US"/>
        </w:rPr>
        <w:t>Prediction of parameters affecting the safety of tank farms in case of emergency.</w:t>
      </w:r>
      <w:r w:rsidR="004C4084"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 5th International Scientific Conference “Integration, Partnership and Innovation in Construction Science and Education”. — 2016. —Vol. 86.  </w:t>
      </w:r>
      <w:r w:rsidR="004C4084" w:rsidRPr="00541DDF">
        <w:rPr>
          <w:rFonts w:ascii="Times New Roman" w:hAnsi="Times New Roman" w:cs="Times New Roman"/>
          <w:sz w:val="28"/>
          <w:szCs w:val="28"/>
        </w:rPr>
        <w:t>№. 05021, 8 p.</w:t>
      </w:r>
    </w:p>
    <w:p w:rsidR="004C4084" w:rsidRPr="00541DDF" w:rsidRDefault="004C4084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  <w:lang w:val="en-US"/>
        </w:rPr>
        <w:t xml:space="preserve">Gorev V.A., Medvedev G.M. The flexible perforated screens are a protection of buildings against external explosions. </w:t>
      </w:r>
      <w:r w:rsidRPr="00541DDF">
        <w:rPr>
          <w:rFonts w:ascii="Times New Roman" w:hAnsi="Times New Roman" w:cs="Times New Roman"/>
          <w:sz w:val="28"/>
          <w:szCs w:val="28"/>
        </w:rPr>
        <w:t>International Science Conference SPbWOSCE-2016 “SMART City” V. 106, №02028, 11 р. 2017</w:t>
      </w:r>
      <w:r w:rsidR="00561AD7" w:rsidRPr="00541DDF">
        <w:rPr>
          <w:rFonts w:ascii="Times New Roman" w:hAnsi="Times New Roman" w:cs="Times New Roman"/>
          <w:sz w:val="28"/>
          <w:szCs w:val="28"/>
        </w:rPr>
        <w:t>.</w:t>
      </w:r>
    </w:p>
    <w:p w:rsidR="00561AD7" w:rsidRPr="00541DDF" w:rsidRDefault="00561AD7" w:rsidP="00541DD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DF">
        <w:rPr>
          <w:rFonts w:ascii="Times New Roman" w:hAnsi="Times New Roman" w:cs="Times New Roman"/>
          <w:sz w:val="28"/>
          <w:szCs w:val="28"/>
        </w:rPr>
        <w:t>Горев В.А., Салымова Е.Ю.</w:t>
      </w:r>
      <w:r w:rsidR="00153E55" w:rsidRPr="00541DDF">
        <w:rPr>
          <w:rFonts w:ascii="Times New Roman" w:hAnsi="Times New Roman" w:cs="Times New Roman"/>
          <w:sz w:val="28"/>
          <w:szCs w:val="28"/>
        </w:rPr>
        <w:t xml:space="preserve"> О возможности вибрационного горения при внутренних взрывах. Издательство "Пожнаука", ж-л "Пожаровзрывобезопасно</w:t>
      </w:r>
      <w:r w:rsidR="000B129A" w:rsidRPr="00541DDF">
        <w:rPr>
          <w:rFonts w:ascii="Times New Roman" w:hAnsi="Times New Roman" w:cs="Times New Roman"/>
          <w:sz w:val="28"/>
          <w:szCs w:val="28"/>
        </w:rPr>
        <w:t>сть"№5, 2017</w:t>
      </w:r>
      <w:r w:rsidR="00153E55" w:rsidRPr="00541DDF">
        <w:rPr>
          <w:rFonts w:ascii="Times New Roman" w:hAnsi="Times New Roman" w:cs="Times New Roman"/>
          <w:sz w:val="28"/>
          <w:szCs w:val="28"/>
        </w:rPr>
        <w:t>г.</w:t>
      </w:r>
    </w:p>
    <w:p w:rsidR="00F0094F" w:rsidRPr="00153E55" w:rsidRDefault="00F0094F" w:rsidP="00277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094F" w:rsidRPr="00153E55" w:rsidSect="007F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C3E"/>
    <w:multiLevelType w:val="hybridMultilevel"/>
    <w:tmpl w:val="0D9A47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5"/>
    <w:rsid w:val="000B129A"/>
    <w:rsid w:val="000D4B62"/>
    <w:rsid w:val="000F6012"/>
    <w:rsid w:val="00140541"/>
    <w:rsid w:val="00153E55"/>
    <w:rsid w:val="00184B7C"/>
    <w:rsid w:val="001B7BB3"/>
    <w:rsid w:val="002378B7"/>
    <w:rsid w:val="002766D5"/>
    <w:rsid w:val="00277326"/>
    <w:rsid w:val="00325AEC"/>
    <w:rsid w:val="00450C7A"/>
    <w:rsid w:val="00451706"/>
    <w:rsid w:val="00466DB0"/>
    <w:rsid w:val="004C4084"/>
    <w:rsid w:val="00512328"/>
    <w:rsid w:val="00541DDF"/>
    <w:rsid w:val="00561AD7"/>
    <w:rsid w:val="005B16E3"/>
    <w:rsid w:val="00772FB1"/>
    <w:rsid w:val="007F6E16"/>
    <w:rsid w:val="0083219D"/>
    <w:rsid w:val="00870BF4"/>
    <w:rsid w:val="008C2346"/>
    <w:rsid w:val="00947081"/>
    <w:rsid w:val="0096618F"/>
    <w:rsid w:val="00B41193"/>
    <w:rsid w:val="00B97542"/>
    <w:rsid w:val="00BF1065"/>
    <w:rsid w:val="00C131A2"/>
    <w:rsid w:val="00E02A97"/>
    <w:rsid w:val="00F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about.asp?pubsid=7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publisher_about.asp?pubsid=7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A_kbs@mg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ec-conferences.org/component/sol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Матвеева</dc:creator>
  <cp:lastModifiedBy>Рузанова Ольга Ивановна</cp:lastModifiedBy>
  <cp:revision>2</cp:revision>
  <dcterms:created xsi:type="dcterms:W3CDTF">2023-07-18T08:17:00Z</dcterms:created>
  <dcterms:modified xsi:type="dcterms:W3CDTF">2023-07-18T08:17:00Z</dcterms:modified>
</cp:coreProperties>
</file>